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DF76" w14:textId="77777777" w:rsidR="00683552" w:rsidRPr="009C43E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r w:rsidRPr="009C43E2">
        <w:rPr>
          <w:rFonts w:ascii="Times New Roman" w:hAnsi="Times New Roman"/>
          <w:sz w:val="24"/>
          <w:szCs w:val="24"/>
        </w:rPr>
        <w:t>Приложение № 6</w:t>
      </w:r>
    </w:p>
    <w:p w14:paraId="74F0A302" w14:textId="77777777" w:rsidR="00683552" w:rsidRPr="009C43E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14:paraId="4EAA6834" w14:textId="77777777" w:rsidR="00683552" w:rsidRPr="009C43E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ГАУ НСО ССО «Новосибирский дом ветеранов»</w:t>
      </w:r>
    </w:p>
    <w:p w14:paraId="7A6C830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2FECAD11"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25B83E1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МЕТОДИЧЕСКИЕ РЕКОМЕНДАЦИИ</w:t>
      </w:r>
    </w:p>
    <w:p w14:paraId="2833CFA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по составлению проекта договора на поставку товаров</w:t>
      </w:r>
    </w:p>
    <w:p w14:paraId="66B3045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CB9D43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Общие положения</w:t>
      </w:r>
    </w:p>
    <w:p w14:paraId="0010448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14:paraId="0B2218E9"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Настоящие рекомендации содержат порядок составления проекта Договора на поставку товара (далее – Договор).</w:t>
      </w:r>
    </w:p>
    <w:p w14:paraId="36224DA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14:paraId="5D09F134"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14:paraId="617730F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14:paraId="349EE5E6"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14:paraId="4EE684C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14:paraId="7C812A3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14:paraId="023DBBA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1555B624" w14:textId="77777777" w:rsidR="00683552" w:rsidRPr="009C43E2" w:rsidRDefault="007F0C9D" w:rsidP="00683552">
      <w:pPr>
        <w:widowControl w:val="0"/>
        <w:autoSpaceDE w:val="0"/>
        <w:autoSpaceDN w:val="0"/>
        <w:adjustRightInd w:val="0"/>
        <w:spacing w:after="0" w:line="240" w:lineRule="auto"/>
        <w:jc w:val="center"/>
        <w:rPr>
          <w:rFonts w:ascii="Times New Roman" w:hAnsi="Times New Roman"/>
          <w:b/>
          <w:sz w:val="24"/>
          <w:szCs w:val="24"/>
        </w:rPr>
      </w:pPr>
      <w:hyperlink w:anchor="Par688" w:history="1">
        <w:r w:rsidR="00683552" w:rsidRPr="009C43E2">
          <w:rPr>
            <w:rFonts w:ascii="Times New Roman" w:hAnsi="Times New Roman"/>
            <w:b/>
            <w:sz w:val="24"/>
            <w:szCs w:val="24"/>
          </w:rPr>
          <w:t>Преамбула</w:t>
        </w:r>
      </w:hyperlink>
    </w:p>
    <w:p w14:paraId="143931D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139B668"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преамбуле Договора указывается, в частности:</w:t>
      </w:r>
    </w:p>
    <w:p w14:paraId="4E17A18D"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14:paraId="7B9D7C1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 </w:t>
      </w:r>
    </w:p>
    <w:p w14:paraId="63AF0880"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4CE5F78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1. «Предмет Договора»</w:t>
      </w:r>
    </w:p>
    <w:p w14:paraId="2D55FEDD"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71F31A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1.1.</w:t>
      </w:r>
    </w:p>
    <w:p w14:paraId="62C1F8C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вносится наименование поставляемого Товара.</w:t>
      </w:r>
    </w:p>
    <w:p w14:paraId="46714A26"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1.3.</w:t>
      </w:r>
    </w:p>
    <w:p w14:paraId="0336709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Слова «Год выпуска – 20___ 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14:paraId="5A893F91" w14:textId="77777777" w:rsidR="00683552" w:rsidRPr="009C43E2" w:rsidRDefault="007F0C9D"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72" w:history="1">
        <w:r w:rsidR="00683552" w:rsidRPr="009C43E2">
          <w:rPr>
            <w:rFonts w:ascii="Times New Roman" w:hAnsi="Times New Roman"/>
            <w:sz w:val="24"/>
            <w:szCs w:val="24"/>
          </w:rPr>
          <w:t>Пункт 1.4</w:t>
        </w:r>
      </w:hyperlink>
      <w:r w:rsidR="00683552" w:rsidRPr="009C43E2">
        <w:rPr>
          <w:rFonts w:ascii="Times New Roman" w:hAnsi="Times New Roman"/>
          <w:sz w:val="24"/>
          <w:szCs w:val="24"/>
        </w:rPr>
        <w:t>.</w:t>
      </w:r>
    </w:p>
    <w:p w14:paraId="5E58962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w:t>
      </w:r>
      <w:r w:rsidRPr="009C43E2">
        <w:rPr>
          <w:rFonts w:ascii="Times New Roman" w:hAnsi="Times New Roman"/>
          <w:sz w:val="24"/>
          <w:szCs w:val="24"/>
        </w:rPr>
        <w:lastRenderedPageBreak/>
        <w:t xml:space="preserve">работы и т.п.), которые должны быть описаны, и должен быть установлен срок исполнения услуг (выполнения работ). </w:t>
      </w:r>
    </w:p>
    <w:p w14:paraId="078596B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Например: 1.4.1. Пуско-наладочные работы в течение 3 (трех) дней с момента доставки Товара Заказчику.</w:t>
      </w:r>
    </w:p>
    <w:p w14:paraId="2AF47D18"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поставке </w:t>
      </w:r>
      <w:r w:rsidRPr="009C43E2">
        <w:rPr>
          <w:rFonts w:ascii="Times New Roman" w:hAnsi="Times New Roman"/>
          <w:sz w:val="24"/>
          <w:szCs w:val="24"/>
        </w:rPr>
        <w:t xml:space="preserve">медицинского оборудования, а также новых машин и оборудования, </w:t>
      </w:r>
      <w:r w:rsidRPr="009C43E2">
        <w:rPr>
          <w:rFonts w:ascii="Times New Roman" w:hAnsi="Times New Roman"/>
          <w:sz w:val="24"/>
          <w:szCs w:val="24"/>
          <w:lang w:eastAsia="ru-RU"/>
        </w:rPr>
        <w:t>в данном пункте Договора рекомендуется указывать, что Поставщик обязуется обеспечить оказание следующих услуг (выполнение работ):</w:t>
      </w:r>
    </w:p>
    <w:p w14:paraId="006FD08C"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сборка поставленного оборудования (в случае поставки оборудования в разобранном виде, отдельными блоками или деталями);</w:t>
      </w:r>
    </w:p>
    <w:p w14:paraId="5CA041A1"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ввод Товара в эксплуатацию с подключением (при необходимости) к системам внутренней компьютерной сети, электроснабжения;</w:t>
      </w:r>
    </w:p>
    <w:p w14:paraId="0B02B53A"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обучение (инструктаж) не менее ________ специалистов Заказчика работе с Товаром.</w:t>
      </w:r>
    </w:p>
    <w:p w14:paraId="01EF3B0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1B9386A"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2. «Цена Договора и порядок расчетов»</w:t>
      </w:r>
    </w:p>
    <w:p w14:paraId="49B61A6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A205887"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2.1.</w:t>
      </w:r>
    </w:p>
    <w:p w14:paraId="75F13531"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w:t>
      </w:r>
      <w:hyperlink w:anchor="Par66" w:history="1">
        <w:r w:rsidRPr="009C43E2">
          <w:rPr>
            <w:rFonts w:ascii="Times New Roman" w:hAnsi="Times New Roman"/>
            <w:sz w:val="24"/>
            <w:szCs w:val="24"/>
          </w:rPr>
          <w:t>пунктом 1.4</w:t>
        </w:r>
      </w:hyperlink>
      <w:r w:rsidRPr="009C43E2">
        <w:rPr>
          <w:rFonts w:ascii="Times New Roman" w:hAnsi="Times New Roman"/>
          <w:sz w:val="24"/>
          <w:szCs w:val="24"/>
        </w:rPr>
        <w:t xml:space="preserve"> Договора), а также сумма НДС. </w:t>
      </w:r>
    </w:p>
    <w:p w14:paraId="4192863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Указывается применимая в конкретном случае ставка НДС (0%, 10%, </w:t>
      </w:r>
      <w:r w:rsidR="005A0696" w:rsidRPr="009C43E2">
        <w:rPr>
          <w:rFonts w:ascii="Times New Roman" w:hAnsi="Times New Roman"/>
          <w:sz w:val="24"/>
          <w:szCs w:val="24"/>
        </w:rPr>
        <w:t>20</w:t>
      </w:r>
      <w:r w:rsidRPr="009C43E2">
        <w:rPr>
          <w:rFonts w:ascii="Times New Roman" w:hAnsi="Times New Roman"/>
          <w:sz w:val="24"/>
          <w:szCs w:val="24"/>
        </w:rPr>
        <w:t>%) и выделяется сумма налога в рублях.</w:t>
      </w:r>
    </w:p>
    <w:p w14:paraId="2D330D7F"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14:paraId="1A99991B"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«Цена Договора составляет _____________ (___) рублей, НДС – 0 (ноль) процентов.». </w:t>
      </w:r>
    </w:p>
    <w:p w14:paraId="11935DBA" w14:textId="77777777" w:rsidR="00683552" w:rsidRPr="009C43E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случае,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14:paraId="5D7F75E5"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__________ (___) рублей, НДС не облагается.».</w:t>
      </w:r>
    </w:p>
    <w:p w14:paraId="7DDABD69"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14:paraId="4BA1629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_________ (___) 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p>
    <w:p w14:paraId="094F7DF1"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Cs/>
          <w:sz w:val="24"/>
          <w:szCs w:val="24"/>
        </w:rPr>
        <w:t xml:space="preserve">В случае если Договор заключается с </w:t>
      </w:r>
      <w:r w:rsidRPr="009C43E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9F468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Пункт 2.2. </w:t>
      </w:r>
    </w:p>
    <w:p w14:paraId="7E61FA9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указываются расходы, связанные с исполнением Поставщиком своих обязательств по Договору.</w:t>
      </w:r>
    </w:p>
    <w:p w14:paraId="0FD85B1D"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поставке</w:t>
      </w:r>
      <w:r w:rsidRPr="009C43E2">
        <w:rPr>
          <w:rFonts w:ascii="Times New Roman" w:hAnsi="Times New Roman"/>
          <w:sz w:val="24"/>
          <w:szCs w:val="24"/>
        </w:rPr>
        <w:t xml:space="preserve"> медицинского оборудования, а также при поставке новых машин и оборудования (при необходимости)</w:t>
      </w:r>
      <w:r w:rsidRPr="009C43E2">
        <w:rPr>
          <w:rFonts w:ascii="Times New Roman" w:hAnsi="Times New Roman"/>
          <w:sz w:val="24"/>
          <w:szCs w:val="24"/>
          <w:lang w:eastAsia="ru-RU"/>
        </w:rPr>
        <w:t>, данный пункт Договора излагается в следующей редакции:</w:t>
      </w:r>
    </w:p>
    <w:p w14:paraId="7A2C2798"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w:t>
      </w:r>
      <w:r w:rsidRPr="009C43E2">
        <w:rPr>
          <w:rFonts w:ascii="Times New Roman" w:hAnsi="Times New Roman"/>
          <w:bCs/>
          <w:iCs/>
          <w:sz w:val="24"/>
          <w:szCs w:val="24"/>
        </w:rPr>
        <w:t xml:space="preserve">Цена Договора включает в себя стоимость Товара в полной комплектации, расходы, связанные с </w:t>
      </w:r>
      <w:r w:rsidRPr="009C43E2">
        <w:rPr>
          <w:rFonts w:ascii="Times New Roman" w:hAnsi="Times New Roman"/>
          <w:bCs/>
          <w:iCs/>
          <w:sz w:val="24"/>
          <w:szCs w:val="24"/>
        </w:rPr>
        <w:lastRenderedPageBreak/>
        <w:t xml:space="preserve">транспортировкой, доставкой Товара до места передачи Заказчику, </w:t>
      </w:r>
      <w:r w:rsidRPr="009C43E2">
        <w:rPr>
          <w:rFonts w:ascii="Times New Roman" w:hAnsi="Times New Roman"/>
          <w:sz w:val="24"/>
          <w:szCs w:val="24"/>
        </w:rPr>
        <w:t>вводом Товара в эксплуатацию, хранением Товара, обучением специалистов Заказчика,</w:t>
      </w:r>
      <w:r w:rsidRPr="009C43E2">
        <w:rPr>
          <w:rFonts w:ascii="Times New Roman" w:hAnsi="Times New Roman"/>
          <w:bCs/>
          <w:iCs/>
          <w:sz w:val="24"/>
          <w:szCs w:val="24"/>
        </w:rPr>
        <w:t xml:space="preserve">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p>
    <w:p w14:paraId="0AF7FE0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14:paraId="66D9770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2.4.</w:t>
      </w:r>
    </w:p>
    <w:p w14:paraId="3FB77C77" w14:textId="77777777" w:rsidR="00683552" w:rsidRPr="009C43E2" w:rsidRDefault="00683552" w:rsidP="00683552">
      <w:pPr>
        <w:widowControl w:val="0"/>
        <w:tabs>
          <w:tab w:val="left" w:pos="709"/>
        </w:tabs>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14:paraId="7D2EBAE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w:t>
      </w:r>
      <w:r w:rsidRPr="009C43E2">
        <w:rPr>
          <w:rFonts w:ascii="Times New Roman" w:hAnsi="Times New Roman"/>
          <w:b/>
          <w:sz w:val="24"/>
          <w:szCs w:val="24"/>
        </w:rPr>
        <w:t>. Оплата единовременным платежом</w:t>
      </w:r>
      <w:r w:rsidRPr="009C43E2">
        <w:rPr>
          <w:rFonts w:ascii="Times New Roman" w:eastAsia="Times New Roman" w:hAnsi="Times New Roman"/>
          <w:b/>
          <w:sz w:val="24"/>
          <w:szCs w:val="24"/>
        </w:rPr>
        <w:t xml:space="preserve"> с авансом</w:t>
      </w:r>
      <w:r w:rsidRPr="009C43E2">
        <w:rPr>
          <w:rFonts w:ascii="Times New Roman" w:hAnsi="Times New Roman"/>
          <w:b/>
          <w:sz w:val="24"/>
          <w:szCs w:val="24"/>
        </w:rPr>
        <w:t>:</w:t>
      </w:r>
      <w:r w:rsidRPr="009C43E2">
        <w:rPr>
          <w:rFonts w:ascii="Times New Roman" w:hAnsi="Times New Roman"/>
          <w:sz w:val="24"/>
          <w:szCs w:val="24"/>
        </w:rPr>
        <w:t xml:space="preserve"> </w:t>
      </w:r>
    </w:p>
    <w:p w14:paraId="04C5B379"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 ___ (___) рабочих дней со дня заключения Договора.</w:t>
      </w:r>
    </w:p>
    <w:p w14:paraId="2F82E43A"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4B7A528C"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eastAsia="Times New Roman" w:hAnsi="Times New Roman"/>
          <w:b/>
          <w:sz w:val="24"/>
          <w:szCs w:val="24"/>
        </w:rPr>
        <w:t>Вариант </w:t>
      </w:r>
      <w:r w:rsidRPr="009C43E2">
        <w:rPr>
          <w:rFonts w:ascii="Times New Roman" w:eastAsia="Times New Roman" w:hAnsi="Times New Roman"/>
          <w:b/>
          <w:sz w:val="24"/>
          <w:szCs w:val="24"/>
          <w:lang w:val="en-US"/>
        </w:rPr>
        <w:t>II</w:t>
      </w:r>
      <w:r w:rsidRPr="009C43E2">
        <w:rPr>
          <w:rFonts w:ascii="Times New Roman" w:eastAsia="Times New Roman" w:hAnsi="Times New Roman"/>
          <w:b/>
          <w:sz w:val="24"/>
          <w:szCs w:val="24"/>
        </w:rPr>
        <w:t>. Оплата с авансом:</w:t>
      </w:r>
    </w:p>
    <w:p w14:paraId="2EBD97A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3A6FD6D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 (___) рабочих дней со дня заключения Договора.</w:t>
      </w:r>
    </w:p>
    <w:p w14:paraId="6F926CB1"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Окончательный расчет по Договору производится Заказчиком на расчетный счет Поставщика в срок не более ______ (__________)_________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14:paraId="5F60BA0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14:paraId="1CCDCF4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9C43E2">
        <w:rPr>
          <w:rFonts w:ascii="Times New Roman" w:eastAsia="Times New Roman" w:hAnsi="Times New Roman"/>
          <w:b/>
          <w:sz w:val="24"/>
          <w:szCs w:val="24"/>
        </w:rPr>
        <w:t xml:space="preserve">Вариант </w:t>
      </w:r>
      <w:r w:rsidRPr="009C43E2">
        <w:rPr>
          <w:rFonts w:ascii="Times New Roman" w:eastAsia="Times New Roman" w:hAnsi="Times New Roman"/>
          <w:b/>
          <w:sz w:val="24"/>
          <w:szCs w:val="24"/>
          <w:lang w:val="en-US"/>
        </w:rPr>
        <w:t>III</w:t>
      </w:r>
      <w:r w:rsidRPr="009C43E2">
        <w:rPr>
          <w:rFonts w:ascii="Times New Roman" w:eastAsia="Times New Roman" w:hAnsi="Times New Roman"/>
          <w:b/>
          <w:sz w:val="24"/>
          <w:szCs w:val="24"/>
        </w:rPr>
        <w:t xml:space="preserve">. Оплата </w:t>
      </w:r>
      <w:r w:rsidRPr="009C43E2">
        <w:rPr>
          <w:rFonts w:ascii="Times New Roman" w:hAnsi="Times New Roman"/>
          <w:b/>
          <w:sz w:val="24"/>
          <w:szCs w:val="24"/>
        </w:rPr>
        <w:t>при поставке Товара партиями с авансом</w:t>
      </w:r>
      <w:r w:rsidRPr="009C43E2">
        <w:rPr>
          <w:rFonts w:ascii="Times New Roman" w:eastAsia="Times New Roman" w:hAnsi="Times New Roman"/>
          <w:b/>
          <w:sz w:val="24"/>
          <w:szCs w:val="24"/>
        </w:rPr>
        <w:t>:</w:t>
      </w:r>
    </w:p>
    <w:p w14:paraId="1E968342"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0F363CFE"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_________ (___) рабочих дней со дня заключения Договора.</w:t>
      </w:r>
    </w:p>
    <w:p w14:paraId="2ECE90BA"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Оплата за фактически поставленную партию Товара (в том числе с учетом внесения авансового платежа) производится Заказчиком в течение ____ (___)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 2 к Договору), при отсутствии у Заказчика претензий по количеству и качеству поставленного Товара.</w:t>
      </w:r>
    </w:p>
    <w:p w14:paraId="4592E8BE"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2FF78B3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46A41CFC"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3. «Порядок поставки Товара»</w:t>
      </w:r>
    </w:p>
    <w:p w14:paraId="20F8DA3F" w14:textId="77777777" w:rsidR="00683552" w:rsidRPr="009C43E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05D96F8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3.1.</w:t>
      </w:r>
    </w:p>
    <w:p w14:paraId="0198D40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w:t>
      </w:r>
      <w:r w:rsidRPr="009C43E2">
        <w:rPr>
          <w:rFonts w:ascii="Times New Roman" w:hAnsi="Times New Roman"/>
          <w:sz w:val="24"/>
          <w:szCs w:val="24"/>
        </w:rPr>
        <w:lastRenderedPageBreak/>
        <w:t>этажа и т.д. В случае наличия пропускного режима необходимо предупредить об этом Поставщика.</w:t>
      </w:r>
    </w:p>
    <w:p w14:paraId="5F0A0028" w14:textId="77777777" w:rsidR="00683552" w:rsidRPr="009C43E2" w:rsidRDefault="007F0C9D"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101" w:history="1">
        <w:r w:rsidR="00683552" w:rsidRPr="009C43E2">
          <w:rPr>
            <w:rFonts w:ascii="Times New Roman" w:hAnsi="Times New Roman"/>
            <w:sz w:val="24"/>
            <w:szCs w:val="24"/>
          </w:rPr>
          <w:t>Пункт 3.6</w:t>
        </w:r>
      </w:hyperlink>
      <w:r w:rsidR="00683552" w:rsidRPr="009C43E2">
        <w:rPr>
          <w:rFonts w:ascii="Times New Roman" w:hAnsi="Times New Roman"/>
          <w:sz w:val="24"/>
          <w:szCs w:val="24"/>
        </w:rPr>
        <w:t>.</w:t>
      </w:r>
    </w:p>
    <w:p w14:paraId="1DB4D78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14:paraId="3DBDF31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закупка товара осуществляется путем проведения закупки с неопределенным объемом товара, то пункт 3.6 излагается в следующей редакции:</w:t>
      </w:r>
    </w:p>
    <w:p w14:paraId="3B22D1E1"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«3.6. Поставка товара осуществляется в количестве, указанном в заявках Заказчика. </w:t>
      </w:r>
    </w:p>
    <w:p w14:paraId="41DA847F"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Заказчик формирует заявку в соответствии со своей потребностью в Товарах, но не менее/</w:t>
      </w:r>
      <w:r w:rsidRPr="009C43E2">
        <w:rPr>
          <w:rFonts w:ascii="Times New Roman" w:hAnsi="Times New Roman"/>
          <w:i/>
          <w:sz w:val="24"/>
          <w:szCs w:val="24"/>
        </w:rPr>
        <w:t>не более</w:t>
      </w:r>
      <w:r w:rsidRPr="009C43E2">
        <w:rPr>
          <w:rFonts w:ascii="Times New Roman" w:hAnsi="Times New Roman"/>
          <w:sz w:val="24"/>
          <w:szCs w:val="24"/>
        </w:rPr>
        <w:t xml:space="preserve"> _____ в течение месяца </w:t>
      </w:r>
      <w:r w:rsidRPr="009C43E2">
        <w:rPr>
          <w:rFonts w:ascii="Times New Roman" w:hAnsi="Times New Roman"/>
          <w:i/>
          <w:sz w:val="24"/>
          <w:szCs w:val="24"/>
        </w:rPr>
        <w:t>(иного отчетного периода)</w:t>
      </w:r>
      <w:r w:rsidRPr="009C43E2">
        <w:rPr>
          <w:rFonts w:ascii="Times New Roman" w:hAnsi="Times New Roman"/>
          <w:sz w:val="24"/>
          <w:szCs w:val="24"/>
        </w:rPr>
        <w:t xml:space="preserve"> </w:t>
      </w:r>
      <w:r w:rsidRPr="009C43E2">
        <w:rPr>
          <w:rFonts w:ascii="Times New Roman" w:hAnsi="Times New Roman"/>
          <w:i/>
          <w:sz w:val="24"/>
          <w:szCs w:val="24"/>
        </w:rPr>
        <w:t>(указывается при необходимости).</w:t>
      </w:r>
    </w:p>
    <w:p w14:paraId="7719DB38"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Поставка товара осуществляется Поставщиком в течение 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 xml:space="preserve">___) календарных дней с момента передачи ему заявки. </w:t>
      </w:r>
    </w:p>
    <w:p w14:paraId="35FBE071"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14:paraId="1ADE1483"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p>
    <w:p w14:paraId="54C5A7AD" w14:textId="77777777" w:rsidR="00683552" w:rsidRPr="009C43E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3DBE79A1"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4. «Порядок сдачи и приемки поставляемого Товара»</w:t>
      </w:r>
    </w:p>
    <w:p w14:paraId="4F4CF0E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5C29878"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4.1.</w:t>
      </w:r>
    </w:p>
    <w:p w14:paraId="25602988"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14:paraId="75261C7F"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14:paraId="52202906"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4.2.</w:t>
      </w:r>
    </w:p>
    <w:p w14:paraId="36D2B2CE"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w:t>
      </w:r>
      <w:r w:rsidRPr="009C43E2">
        <w:rPr>
          <w:rFonts w:ascii="Times New Roman" w:hAnsi="Times New Roman"/>
          <w:sz w:val="24"/>
          <w:szCs w:val="24"/>
        </w:rPr>
        <w:t>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14:paraId="4C226AB1"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4.9.</w:t>
      </w:r>
    </w:p>
    <w:p w14:paraId="5F63EAAE"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При поставке медицинского оборудования, новых машин и оборудования, при необходимости ввода в эксплуатацию</w:t>
      </w:r>
      <w:r w:rsidRPr="009C43E2">
        <w:rPr>
          <w:rFonts w:ascii="Times New Roman" w:hAnsi="Times New Roman"/>
          <w:sz w:val="24"/>
          <w:szCs w:val="24"/>
          <w:lang w:eastAsia="ru-RU"/>
        </w:rPr>
        <w:t xml:space="preserve"> данный пункт Договора рекомендуется изложить в следующей редакции:</w:t>
      </w:r>
    </w:p>
    <w:p w14:paraId="172F0202" w14:textId="77777777" w:rsidR="00683552" w:rsidRPr="009C43E2" w:rsidRDefault="00683552" w:rsidP="00683552">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«4.9</w:t>
      </w:r>
      <w:r w:rsidRPr="009C43E2">
        <w:rPr>
          <w:rFonts w:ascii="Times New Roman" w:hAnsi="Times New Roman"/>
          <w:spacing w:val="1"/>
          <w:sz w:val="24"/>
          <w:szCs w:val="24"/>
        </w:rPr>
        <w:t xml:space="preserve">. Товар считается поставленным Поставщиком и принятым Заказчиком после подписания </w:t>
      </w:r>
      <w:r w:rsidRPr="009C43E2">
        <w:rPr>
          <w:rFonts w:ascii="Times New Roman" w:hAnsi="Times New Roman"/>
          <w:sz w:val="24"/>
          <w:szCs w:val="24"/>
        </w:rPr>
        <w:t xml:space="preserve">Сторонами </w:t>
      </w:r>
      <w:r w:rsidRPr="009C43E2">
        <w:rPr>
          <w:rFonts w:ascii="Times New Roman" w:hAnsi="Times New Roman"/>
          <w:spacing w:val="1"/>
          <w:sz w:val="24"/>
          <w:szCs w:val="24"/>
        </w:rPr>
        <w:t>товарной (товарно-транспортной) накладной</w:t>
      </w:r>
      <w:r w:rsidRPr="009C43E2">
        <w:rPr>
          <w:rFonts w:ascii="Times New Roman" w:hAnsi="Times New Roman"/>
          <w:sz w:val="24"/>
          <w:szCs w:val="24"/>
        </w:rPr>
        <w:t xml:space="preserve"> и (или) акта приема-передачи товаров, оформленного по прилагаемой форме (приложение № 2 к Договору),</w:t>
      </w:r>
      <w:r w:rsidRPr="009C43E2">
        <w:rPr>
          <w:rFonts w:ascii="Times New Roman" w:hAnsi="Times New Roman"/>
          <w:spacing w:val="1"/>
          <w:sz w:val="24"/>
          <w:szCs w:val="24"/>
        </w:rPr>
        <w:t xml:space="preserve"> счета, счета-фактуры, акта ввода товара в эксплуатацию,</w:t>
      </w:r>
      <w:r w:rsidRPr="009C43E2">
        <w:rPr>
          <w:rFonts w:ascii="Times New Roman" w:hAnsi="Times New Roman"/>
          <w:sz w:val="24"/>
          <w:szCs w:val="24"/>
        </w:rPr>
        <w:t xml:space="preserve"> при отсутствии у Заказчика претензий по количеству и качеству поставленного Товара.</w:t>
      </w:r>
    </w:p>
    <w:p w14:paraId="016CD6AE" w14:textId="77777777" w:rsidR="00683552" w:rsidRPr="009C43E2" w:rsidRDefault="00683552" w:rsidP="00683552">
      <w:pPr>
        <w:spacing w:after="0" w:line="240" w:lineRule="auto"/>
        <w:ind w:firstLine="708"/>
        <w:jc w:val="both"/>
        <w:rPr>
          <w:rFonts w:ascii="Times New Roman" w:hAnsi="Times New Roman"/>
          <w:sz w:val="24"/>
          <w:szCs w:val="24"/>
        </w:rPr>
      </w:pPr>
      <w:r w:rsidRPr="009C43E2">
        <w:rPr>
          <w:rFonts w:ascii="Times New Roman" w:hAnsi="Times New Roman"/>
          <w:sz w:val="24"/>
          <w:szCs w:val="24"/>
        </w:rPr>
        <w:t>Поставщик обязан обеспечить ввод Товара в эксплуатацию, а также обучение (инструктаж) не менее ______ специалистов Заказчика согласно нормативным требованиям без отрыва от производства.</w:t>
      </w:r>
    </w:p>
    <w:p w14:paraId="47747D6B" w14:textId="77777777" w:rsidR="00683552" w:rsidRPr="009C43E2" w:rsidRDefault="00683552" w:rsidP="00683552">
      <w:pPr>
        <w:spacing w:after="0" w:line="240" w:lineRule="auto"/>
        <w:ind w:firstLine="708"/>
        <w:rPr>
          <w:rFonts w:ascii="Times New Roman" w:hAnsi="Times New Roman"/>
          <w:sz w:val="24"/>
          <w:szCs w:val="24"/>
        </w:rPr>
      </w:pPr>
      <w:r w:rsidRPr="009C43E2">
        <w:rPr>
          <w:rFonts w:ascii="Times New Roman" w:hAnsi="Times New Roman"/>
          <w:sz w:val="24"/>
          <w:szCs w:val="24"/>
        </w:rPr>
        <w:t>Ввод Товара в эксплуатацию включает в себя:</w:t>
      </w:r>
    </w:p>
    <w:p w14:paraId="5AFC5227" w14:textId="77777777" w:rsidR="00683552" w:rsidRPr="009C43E2" w:rsidRDefault="00683552" w:rsidP="00683552">
      <w:pPr>
        <w:spacing w:after="0" w:line="240" w:lineRule="auto"/>
        <w:ind w:firstLine="708"/>
        <w:rPr>
          <w:rFonts w:ascii="Times New Roman" w:hAnsi="Times New Roman"/>
          <w:sz w:val="24"/>
          <w:szCs w:val="24"/>
        </w:rPr>
      </w:pPr>
      <w:r w:rsidRPr="009C43E2">
        <w:rPr>
          <w:rFonts w:ascii="Times New Roman" w:hAnsi="Times New Roman"/>
          <w:sz w:val="24"/>
          <w:szCs w:val="24"/>
        </w:rPr>
        <w:t>монтаж (установку);</w:t>
      </w:r>
    </w:p>
    <w:p w14:paraId="1CE89722" w14:textId="77777777" w:rsidR="00683552" w:rsidRPr="009C43E2" w:rsidRDefault="00683552" w:rsidP="00683552">
      <w:pPr>
        <w:spacing w:after="0" w:line="240" w:lineRule="auto"/>
        <w:ind w:firstLine="709"/>
        <w:rPr>
          <w:rFonts w:ascii="Times New Roman" w:hAnsi="Times New Roman"/>
          <w:sz w:val="24"/>
          <w:szCs w:val="24"/>
        </w:rPr>
      </w:pPr>
      <w:r w:rsidRPr="009C43E2">
        <w:rPr>
          <w:rFonts w:ascii="Times New Roman" w:hAnsi="Times New Roman"/>
          <w:sz w:val="24"/>
          <w:szCs w:val="24"/>
        </w:rPr>
        <w:t>наладку;</w:t>
      </w:r>
    </w:p>
    <w:p w14:paraId="21FABB96"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проведение пробного исследования (или осуществление пробного запуска в тестовом режиме).</w:t>
      </w:r>
    </w:p>
    <w:p w14:paraId="2AFB20DE"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Ввод Товара в эксплуатацию должен быть произведен в соответствии с требованиями, </w:t>
      </w:r>
      <w:r w:rsidRPr="009C43E2">
        <w:rPr>
          <w:rFonts w:ascii="Times New Roman" w:hAnsi="Times New Roman"/>
          <w:sz w:val="24"/>
          <w:szCs w:val="24"/>
        </w:rPr>
        <w:lastRenderedPageBreak/>
        <w:t>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14:paraId="7F28A10A"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14:paraId="54B6E5E8"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14:paraId="079ED711" w14:textId="77777777" w:rsidR="00683552" w:rsidRPr="009C43E2" w:rsidRDefault="00683552" w:rsidP="00683552">
      <w:pPr>
        <w:spacing w:after="0" w:line="240" w:lineRule="auto"/>
        <w:ind w:firstLine="708"/>
        <w:jc w:val="both"/>
        <w:rPr>
          <w:rFonts w:ascii="Times New Roman" w:hAnsi="Times New Roman"/>
          <w:sz w:val="24"/>
          <w:szCs w:val="24"/>
        </w:rPr>
      </w:pPr>
      <w:r w:rsidRPr="009C43E2">
        <w:rPr>
          <w:rFonts w:ascii="Times New Roman" w:hAnsi="Times New Roman"/>
          <w:sz w:val="24"/>
          <w:szCs w:val="24"/>
        </w:rP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
    <w:p w14:paraId="73AD5C39" w14:textId="77777777" w:rsidR="00683552" w:rsidRPr="009C43E2" w:rsidRDefault="00683552" w:rsidP="00683552">
      <w:pPr>
        <w:autoSpaceDE w:val="0"/>
        <w:autoSpaceDN w:val="0"/>
        <w:adjustRightInd w:val="0"/>
        <w:spacing w:after="0" w:line="240" w:lineRule="auto"/>
        <w:jc w:val="center"/>
        <w:rPr>
          <w:rFonts w:ascii="Times New Roman" w:hAnsi="Times New Roman"/>
          <w:sz w:val="24"/>
          <w:szCs w:val="24"/>
          <w:lang w:eastAsia="ru-RU"/>
        </w:rPr>
      </w:pPr>
    </w:p>
    <w:p w14:paraId="5CB7E79F"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5. «Права и обязанности Сторон»</w:t>
      </w:r>
    </w:p>
    <w:p w14:paraId="163DB4C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84CECFD"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Пункт 5.2.3.</w:t>
      </w:r>
    </w:p>
    <w:p w14:paraId="1A2C96AE"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При единовременной поставке Товара пункт 5.2.3 излагается в следующей редакции:</w:t>
      </w:r>
    </w:p>
    <w:p w14:paraId="3B9D52D9"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 xml:space="preserve">«5.2.3. При получении от Поставщика уведомления о приостановлении поставки Товара в случае, указанном в </w:t>
      </w:r>
      <w:hyperlink w:anchor="Par760" w:history="1">
        <w:r w:rsidRPr="009C43E2">
          <w:rPr>
            <w:rFonts w:ascii="Times New Roman" w:hAnsi="Times New Roman"/>
            <w:sz w:val="24"/>
            <w:szCs w:val="24"/>
          </w:rPr>
          <w:t>подпункте 5.4.6</w:t>
        </w:r>
      </w:hyperlink>
      <w:r w:rsidRPr="009C43E2">
        <w:rPr>
          <w:rFonts w:ascii="Times New Roman" w:hAnsi="Times New Roman"/>
          <w:sz w:val="24"/>
          <w:szCs w:val="24"/>
        </w:rPr>
        <w:t xml:space="preserve"> Договора, рассмотреть вопрос о целесообразности и порядке продолжения такой поставки.».</w:t>
      </w:r>
    </w:p>
    <w:p w14:paraId="1D802D2B" w14:textId="77777777" w:rsidR="00683552" w:rsidRPr="009C43E2" w:rsidRDefault="00683552" w:rsidP="00683552">
      <w:pPr>
        <w:autoSpaceDE w:val="0"/>
        <w:autoSpaceDN w:val="0"/>
        <w:adjustRightInd w:val="0"/>
        <w:spacing w:after="0" w:line="240" w:lineRule="auto"/>
        <w:jc w:val="center"/>
        <w:rPr>
          <w:rFonts w:ascii="Times New Roman" w:hAnsi="Times New Roman"/>
          <w:sz w:val="24"/>
          <w:szCs w:val="24"/>
          <w:lang w:eastAsia="ru-RU"/>
        </w:rPr>
      </w:pPr>
    </w:p>
    <w:p w14:paraId="5951986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6. «Гарантии»</w:t>
      </w:r>
    </w:p>
    <w:p w14:paraId="2A50495D"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51B332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6.2.</w:t>
      </w:r>
    </w:p>
    <w:p w14:paraId="5F853142"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w:t>
      </w:r>
      <w:proofErr w:type="gramStart"/>
      <w:r w:rsidRPr="009C43E2">
        <w:rPr>
          <w:rFonts w:ascii="Times New Roman" w:hAnsi="Times New Roman"/>
          <w:sz w:val="24"/>
          <w:szCs w:val="24"/>
        </w:rPr>
        <w:t>и  срок</w:t>
      </w:r>
      <w:proofErr w:type="gramEnd"/>
      <w:r w:rsidRPr="009C43E2">
        <w:rPr>
          <w:rFonts w:ascii="Times New Roman" w:hAnsi="Times New Roman"/>
          <w:sz w:val="24"/>
          <w:szCs w:val="24"/>
        </w:rPr>
        <w:t xml:space="preserve"> годности Товара (срок, по истечении которого товар считается непригодным для использования по назначению).</w:t>
      </w:r>
    </w:p>
    <w:p w14:paraId="13BF9AA1"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14:paraId="389BCA50"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зависимости от вида Товара Заказчику необходимо выбрать соответствующий вариант данного пункта Договора.</w:t>
      </w:r>
    </w:p>
    <w:p w14:paraId="4BAD1EE7" w14:textId="77777777" w:rsidR="00683552" w:rsidRPr="009C43E2" w:rsidRDefault="00683552" w:rsidP="00683552">
      <w:pPr>
        <w:widowControl w:val="0"/>
        <w:tabs>
          <w:tab w:val="left" w:pos="1080"/>
        </w:tabs>
        <w:spacing w:after="0" w:line="240" w:lineRule="auto"/>
        <w:ind w:firstLine="709"/>
        <w:jc w:val="both"/>
        <w:rPr>
          <w:rFonts w:ascii="Times New Roman" w:hAnsi="Times New Roman"/>
          <w:sz w:val="24"/>
          <w:szCs w:val="24"/>
        </w:rPr>
      </w:pPr>
      <w:r w:rsidRPr="009C43E2">
        <w:rPr>
          <w:rFonts w:ascii="Times New Roman" w:hAnsi="Times New Roman"/>
          <w:sz w:val="24"/>
          <w:szCs w:val="24"/>
        </w:rPr>
        <w:t>Если Договором предусмотрен ввод Товара в эксплуатацию, пункт 6.2 Договора излагается в следующей редакции:</w:t>
      </w:r>
    </w:p>
    <w:p w14:paraId="4B875477" w14:textId="77777777" w:rsidR="00683552" w:rsidRPr="009C43E2" w:rsidRDefault="00683552" w:rsidP="00683552">
      <w:pPr>
        <w:widowControl w:val="0"/>
        <w:tabs>
          <w:tab w:val="left" w:pos="1080"/>
        </w:tabs>
        <w:spacing w:after="0" w:line="240" w:lineRule="auto"/>
        <w:ind w:firstLine="709"/>
        <w:jc w:val="both"/>
        <w:rPr>
          <w:rFonts w:ascii="Times New Roman" w:hAnsi="Times New Roman"/>
          <w:sz w:val="24"/>
          <w:szCs w:val="24"/>
        </w:rPr>
      </w:pPr>
      <w:r w:rsidRPr="009C43E2">
        <w:rPr>
          <w:rFonts w:ascii="Times New Roman" w:hAnsi="Times New Roman"/>
          <w:sz w:val="24"/>
          <w:szCs w:val="24"/>
        </w:rPr>
        <w:t>«6.2. На Товар установлена гарантия производителя – 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___) месяцев с даты ввода Товара в эксплуатацию.</w:t>
      </w:r>
    </w:p>
    <w:p w14:paraId="21C03D30"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На Товар установлена гарантия Поставщика – 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___) месяцев с даты ввода Товара в эксплуатацию, но не менее срока предоставления гарантии производителя.</w:t>
      </w:r>
    </w:p>
    <w:p w14:paraId="66F819C0"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14:paraId="5700C73F"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Пункт 6.2 (варианта </w:t>
      </w:r>
      <w:r w:rsidRPr="009C43E2">
        <w:rPr>
          <w:rFonts w:ascii="Times New Roman" w:hAnsi="Times New Roman"/>
          <w:sz w:val="24"/>
          <w:szCs w:val="24"/>
          <w:lang w:val="en-US"/>
        </w:rPr>
        <w:t>I</w:t>
      </w:r>
      <w:r w:rsidRPr="009C43E2">
        <w:rPr>
          <w:rFonts w:ascii="Times New Roman" w:hAnsi="Times New Roman"/>
          <w:sz w:val="24"/>
          <w:szCs w:val="24"/>
        </w:rPr>
        <w:t>).</w:t>
      </w:r>
    </w:p>
    <w:p w14:paraId="53E89653" w14:textId="77777777" w:rsidR="00683552" w:rsidRPr="009C43E2" w:rsidRDefault="00683552" w:rsidP="00683552">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закупке лекарственных препаратов остаточный срок годности следует указывать конкретным периодом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14:paraId="1CDBD13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37F5BD0A"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Раздел </w:t>
      </w:r>
      <w:hyperlink w:anchor="Par778" w:history="1">
        <w:r w:rsidRPr="009C43E2">
          <w:rPr>
            <w:rFonts w:ascii="Times New Roman" w:hAnsi="Times New Roman"/>
            <w:b/>
            <w:sz w:val="24"/>
            <w:szCs w:val="24"/>
          </w:rPr>
          <w:t>7</w:t>
        </w:r>
      </w:hyperlink>
      <w:r w:rsidRPr="009C43E2">
        <w:rPr>
          <w:rFonts w:ascii="Times New Roman" w:hAnsi="Times New Roman"/>
          <w:b/>
          <w:sz w:val="24"/>
          <w:szCs w:val="24"/>
        </w:rPr>
        <w:t>. «Ответственность Сторон»</w:t>
      </w:r>
    </w:p>
    <w:p w14:paraId="6961F9DA"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EBB1C8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14:paraId="1B414174" w14:textId="77777777" w:rsidR="00683552" w:rsidRPr="009C43E2" w:rsidRDefault="00683552" w:rsidP="00683552">
      <w:pPr>
        <w:widowControl w:val="0"/>
        <w:autoSpaceDE w:val="0"/>
        <w:autoSpaceDN w:val="0"/>
        <w:adjustRightInd w:val="0"/>
        <w:spacing w:after="0" w:line="240" w:lineRule="auto"/>
        <w:ind w:firstLine="851"/>
        <w:jc w:val="both"/>
        <w:rPr>
          <w:rFonts w:ascii="Times New Roman" w:hAnsi="Times New Roman"/>
          <w:sz w:val="24"/>
          <w:szCs w:val="24"/>
        </w:rPr>
      </w:pPr>
    </w:p>
    <w:p w14:paraId="3178C8C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Вариант </w:t>
      </w:r>
      <w:r w:rsidRPr="009C43E2">
        <w:rPr>
          <w:rFonts w:ascii="Times New Roman" w:hAnsi="Times New Roman"/>
          <w:sz w:val="24"/>
          <w:szCs w:val="24"/>
          <w:lang w:val="en-US"/>
        </w:rPr>
        <w:t>I</w:t>
      </w:r>
      <w:r w:rsidRPr="009C43E2">
        <w:rPr>
          <w:rFonts w:ascii="Times New Roman" w:hAnsi="Times New Roman"/>
          <w:sz w:val="24"/>
          <w:szCs w:val="24"/>
        </w:rPr>
        <w:t xml:space="preserve"> пункта 7.5 применяется во всех остальных случаях.</w:t>
      </w:r>
    </w:p>
    <w:p w14:paraId="01BC02C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14:paraId="24C3E091" w14:textId="77777777" w:rsidR="00683552" w:rsidRPr="009C43E2" w:rsidRDefault="00683552" w:rsidP="00683552">
      <w:pPr>
        <w:widowControl w:val="0"/>
        <w:autoSpaceDE w:val="0"/>
        <w:autoSpaceDN w:val="0"/>
        <w:adjustRightInd w:val="0"/>
        <w:spacing w:after="0" w:line="240" w:lineRule="auto"/>
        <w:jc w:val="both"/>
        <w:rPr>
          <w:rFonts w:ascii="Times New Roman" w:hAnsi="Times New Roman"/>
          <w:sz w:val="24"/>
          <w:szCs w:val="24"/>
        </w:rPr>
      </w:pPr>
    </w:p>
    <w:p w14:paraId="098AE4B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8. «Обеспечение исполнения Договора»</w:t>
      </w:r>
    </w:p>
    <w:p w14:paraId="3074CFE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0C592DE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 </w:t>
      </w:r>
      <w:proofErr w:type="spellStart"/>
      <w:r w:rsidRPr="009C43E2">
        <w:rPr>
          <w:rFonts w:ascii="Times New Roman" w:hAnsi="Times New Roman"/>
          <w:sz w:val="24"/>
          <w:szCs w:val="24"/>
        </w:rPr>
        <w:t>неустановлении</w:t>
      </w:r>
      <w:proofErr w:type="spellEnd"/>
      <w:r w:rsidRPr="009C43E2">
        <w:rPr>
          <w:rFonts w:ascii="Times New Roman" w:hAnsi="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14:paraId="544203D4"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«8.1. Обеспечение исполнения Договора не предусмотрено.». </w:t>
      </w:r>
    </w:p>
    <w:p w14:paraId="0399B5D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14:paraId="3AE2643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8.2.</w:t>
      </w:r>
    </w:p>
    <w:p w14:paraId="1A2C04D3"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14:paraId="25C1E0E1"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14:paraId="19DCE37E"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не может превышать 5 процентов начальной (максимальной) цены договора, если договором не предусмотрена выплата аванса;</w:t>
      </w:r>
    </w:p>
    <w:p w14:paraId="4A1024C0"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устанавливается в размере аванса, если договором предусмотрена выплата аванса.</w:t>
      </w:r>
    </w:p>
    <w:p w14:paraId="685EBAA1"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случае,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14:paraId="152AAD60"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9C43E2">
        <w:rPr>
          <w:rFonts w:ascii="Times New Roman" w:eastAsia="Times New Roman" w:hAnsi="Times New Roman"/>
          <w:sz w:val="24"/>
          <w:szCs w:val="24"/>
          <w:lang w:eastAsia="ru-RU"/>
        </w:rPr>
        <w:t>_(</w:t>
      </w:r>
      <w:proofErr w:type="gramEnd"/>
      <w:r w:rsidRPr="009C43E2">
        <w:rPr>
          <w:rFonts w:ascii="Times New Roman" w:eastAsia="Times New Roman" w:hAnsi="Times New Roman"/>
          <w:sz w:val="24"/>
          <w:szCs w:val="24"/>
          <w:lang w:eastAsia="ru-RU"/>
        </w:rPr>
        <w:t xml:space="preserve">_______) рублей, в том числе: </w:t>
      </w:r>
    </w:p>
    <w:p w14:paraId="2149EB2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_____% (______процентов) начальной (максимальной) цены Договора, что составляет __________(_______) рублей;</w:t>
      </w:r>
    </w:p>
    <w:p w14:paraId="2BCF289C"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части предоставления гарантии Товара на протяжении указанного в Договоре гарантийного срока в размере _____% (______процентов) начальной (максимальной) цены Договора, что составляет _________</w:t>
      </w:r>
      <w:proofErr w:type="gramStart"/>
      <w:r w:rsidRPr="009C43E2">
        <w:rPr>
          <w:rFonts w:ascii="Times New Roman" w:eastAsia="Times New Roman" w:hAnsi="Times New Roman"/>
          <w:sz w:val="24"/>
          <w:szCs w:val="24"/>
          <w:lang w:eastAsia="ru-RU"/>
        </w:rPr>
        <w:t>_(</w:t>
      </w:r>
      <w:proofErr w:type="gramEnd"/>
      <w:r w:rsidRPr="009C43E2">
        <w:rPr>
          <w:rFonts w:ascii="Times New Roman" w:eastAsia="Times New Roman" w:hAnsi="Times New Roman"/>
          <w:sz w:val="24"/>
          <w:szCs w:val="24"/>
          <w:lang w:eastAsia="ru-RU"/>
        </w:rPr>
        <w:t>_______) рублей.».</w:t>
      </w:r>
    </w:p>
    <w:p w14:paraId="4555C2A9"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8.7.</w:t>
      </w:r>
    </w:p>
    <w:p w14:paraId="0619AD02"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14:paraId="220ED083"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2D620091"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 _____ (___) рабочих дней с даты окончания срока действия гарантийных обязательств.».</w:t>
      </w:r>
    </w:p>
    <w:p w14:paraId="23BC7F63"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lastRenderedPageBreak/>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14:paraId="116FC219"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0775F75A"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____ (____) рублей в срок не более _____ (___) рабочих дней с даты окончания срока действия гарантийных обязательств.».</w:t>
      </w:r>
    </w:p>
    <w:p w14:paraId="539EE8FF"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14:paraId="125D6C69" w14:textId="77777777" w:rsidR="00683552" w:rsidRPr="009C43E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rPr>
        <w:t>Раздел 9. </w:t>
      </w:r>
      <w:r w:rsidRPr="009C43E2">
        <w:rPr>
          <w:rFonts w:ascii="Times New Roman" w:hAnsi="Times New Roman"/>
          <w:b/>
          <w:bCs/>
          <w:sz w:val="24"/>
          <w:szCs w:val="24"/>
          <w:lang w:eastAsia="ru-RU"/>
        </w:rPr>
        <w:t>«Антикоррупционная оговорка»</w:t>
      </w:r>
    </w:p>
    <w:p w14:paraId="2514AF98"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A11D95"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F89BEC"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C826874"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1EDFB10"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C5753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6F2FC2F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lastRenderedPageBreak/>
        <w:t xml:space="preserve">Раздел 10. «Срок действия, порядок изменения </w:t>
      </w:r>
    </w:p>
    <w:p w14:paraId="16571F60"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и расторжения Договора»</w:t>
      </w:r>
    </w:p>
    <w:p w14:paraId="275B6EC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9B5BE60" w14:textId="77777777" w:rsidR="00683552" w:rsidRPr="009C43E2" w:rsidRDefault="007F0C9D"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9C43E2">
          <w:rPr>
            <w:rFonts w:ascii="Times New Roman" w:hAnsi="Times New Roman"/>
            <w:sz w:val="24"/>
            <w:szCs w:val="24"/>
          </w:rPr>
          <w:t>Пункт</w:t>
        </w:r>
      </w:hyperlink>
      <w:r w:rsidR="00683552" w:rsidRPr="009C43E2">
        <w:rPr>
          <w:rFonts w:ascii="Times New Roman" w:hAnsi="Times New Roman"/>
          <w:sz w:val="24"/>
          <w:szCs w:val="24"/>
        </w:rPr>
        <w:t xml:space="preserve"> 10.2.</w:t>
      </w:r>
    </w:p>
    <w:p w14:paraId="4C557344"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14:paraId="0533E46E"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14:paraId="32CEF294"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«10.2. Договор действует до полного исполнения Сторонами своих обязательств по Договору в полном объеме.».</w:t>
      </w:r>
    </w:p>
    <w:p w14:paraId="483CEE75"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Пункты 10.4, 10.6.</w:t>
      </w:r>
    </w:p>
    <w:p w14:paraId="6494DE69"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14:paraId="3E254F2A"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385AE31D" w14:textId="77777777" w:rsidR="00683552" w:rsidRPr="009C43E2" w:rsidRDefault="00683552" w:rsidP="00683552">
      <w:pPr>
        <w:widowControl w:val="0"/>
        <w:autoSpaceDE w:val="0"/>
        <w:spacing w:after="0" w:line="240" w:lineRule="auto"/>
        <w:jc w:val="center"/>
        <w:rPr>
          <w:rFonts w:ascii="Times New Roman" w:eastAsia="Times New Roman" w:hAnsi="Times New Roman"/>
          <w:sz w:val="24"/>
          <w:szCs w:val="24"/>
        </w:rPr>
      </w:pPr>
    </w:p>
    <w:p w14:paraId="11C795BF" w14:textId="77777777" w:rsidR="00683552" w:rsidRPr="009C43E2" w:rsidRDefault="00683552" w:rsidP="00A4751F">
      <w:pPr>
        <w:pStyle w:val="ConsPlusNormal"/>
        <w:ind w:left="1320"/>
        <w:jc w:val="both"/>
        <w:rPr>
          <w:rFonts w:eastAsia="Calibri"/>
          <w:sz w:val="28"/>
          <w:szCs w:val="28"/>
        </w:rPr>
      </w:pPr>
    </w:p>
    <w:p w14:paraId="30C87B6E" w14:textId="77777777" w:rsidR="00683552" w:rsidRPr="009C43E2" w:rsidRDefault="00683552" w:rsidP="00A4751F">
      <w:pPr>
        <w:pStyle w:val="ConsPlusNormal"/>
        <w:ind w:left="1320"/>
        <w:jc w:val="both"/>
        <w:rPr>
          <w:rFonts w:eastAsia="Calibri"/>
          <w:sz w:val="28"/>
          <w:szCs w:val="28"/>
        </w:rPr>
      </w:pPr>
    </w:p>
    <w:p w14:paraId="163409E6" w14:textId="77777777" w:rsidR="00683552" w:rsidRPr="009C43E2" w:rsidRDefault="00683552" w:rsidP="00A4751F">
      <w:pPr>
        <w:pStyle w:val="ConsPlusNormal"/>
        <w:ind w:left="1320"/>
        <w:jc w:val="both"/>
        <w:rPr>
          <w:rFonts w:eastAsia="Calibri"/>
          <w:sz w:val="28"/>
          <w:szCs w:val="28"/>
        </w:rPr>
      </w:pPr>
    </w:p>
    <w:p w14:paraId="656C7559" w14:textId="77777777" w:rsidR="00683552" w:rsidRPr="009C43E2" w:rsidRDefault="00683552" w:rsidP="00A4751F">
      <w:pPr>
        <w:pStyle w:val="ConsPlusNormal"/>
        <w:ind w:left="1320"/>
        <w:jc w:val="both"/>
        <w:rPr>
          <w:rFonts w:eastAsia="Calibri"/>
          <w:sz w:val="28"/>
          <w:szCs w:val="28"/>
        </w:rPr>
      </w:pPr>
    </w:p>
    <w:p w14:paraId="0CDECB66" w14:textId="77777777" w:rsidR="00683552" w:rsidRPr="009C43E2" w:rsidRDefault="00683552" w:rsidP="00A4751F">
      <w:pPr>
        <w:pStyle w:val="ConsPlusNormal"/>
        <w:ind w:left="1320"/>
        <w:jc w:val="both"/>
        <w:rPr>
          <w:rFonts w:eastAsia="Calibri"/>
          <w:sz w:val="28"/>
          <w:szCs w:val="28"/>
        </w:rPr>
      </w:pPr>
    </w:p>
    <w:p w14:paraId="5A2DC964" w14:textId="77777777" w:rsidR="00683552" w:rsidRPr="009C43E2" w:rsidRDefault="00683552" w:rsidP="00A4751F">
      <w:pPr>
        <w:pStyle w:val="ConsPlusNormal"/>
        <w:ind w:left="1320"/>
        <w:jc w:val="both"/>
        <w:rPr>
          <w:rFonts w:eastAsia="Calibri"/>
          <w:sz w:val="28"/>
          <w:szCs w:val="28"/>
        </w:rPr>
      </w:pPr>
    </w:p>
    <w:p w14:paraId="2993EA28" w14:textId="77777777" w:rsidR="00683552" w:rsidRPr="009C43E2" w:rsidRDefault="00683552" w:rsidP="00A4751F">
      <w:pPr>
        <w:pStyle w:val="ConsPlusNormal"/>
        <w:ind w:left="1320"/>
        <w:jc w:val="both"/>
        <w:rPr>
          <w:rFonts w:eastAsia="Calibri"/>
          <w:sz w:val="28"/>
          <w:szCs w:val="28"/>
        </w:rPr>
      </w:pPr>
    </w:p>
    <w:p w14:paraId="2A8AB86E" w14:textId="77777777" w:rsidR="00683552" w:rsidRPr="009C43E2" w:rsidRDefault="00683552" w:rsidP="00A4751F">
      <w:pPr>
        <w:pStyle w:val="ConsPlusNormal"/>
        <w:ind w:left="1320"/>
        <w:jc w:val="both"/>
        <w:rPr>
          <w:rFonts w:eastAsia="Calibri"/>
          <w:sz w:val="28"/>
          <w:szCs w:val="28"/>
        </w:rPr>
      </w:pPr>
    </w:p>
    <w:p w14:paraId="26D21AC5" w14:textId="77777777" w:rsidR="00683552" w:rsidRPr="009C43E2" w:rsidRDefault="00683552" w:rsidP="00A4751F">
      <w:pPr>
        <w:pStyle w:val="ConsPlusNormal"/>
        <w:ind w:left="1320"/>
        <w:jc w:val="both"/>
        <w:rPr>
          <w:rFonts w:eastAsia="Calibri"/>
          <w:sz w:val="28"/>
          <w:szCs w:val="28"/>
        </w:rPr>
      </w:pPr>
    </w:p>
    <w:p w14:paraId="6559C3FE" w14:textId="77777777" w:rsidR="00683552" w:rsidRPr="009C43E2" w:rsidRDefault="00683552" w:rsidP="00A4751F">
      <w:pPr>
        <w:pStyle w:val="ConsPlusNormal"/>
        <w:ind w:left="1320"/>
        <w:jc w:val="both"/>
        <w:rPr>
          <w:rFonts w:eastAsia="Calibri"/>
          <w:sz w:val="28"/>
          <w:szCs w:val="28"/>
        </w:rPr>
      </w:pPr>
    </w:p>
    <w:p w14:paraId="3FC0CB9A" w14:textId="77777777" w:rsidR="00683552" w:rsidRPr="009C43E2" w:rsidRDefault="00683552" w:rsidP="00A4751F">
      <w:pPr>
        <w:pStyle w:val="ConsPlusNormal"/>
        <w:ind w:left="1320"/>
        <w:jc w:val="both"/>
        <w:rPr>
          <w:rFonts w:eastAsia="Calibri"/>
          <w:sz w:val="28"/>
          <w:szCs w:val="28"/>
        </w:rPr>
      </w:pPr>
    </w:p>
    <w:p w14:paraId="624FB519" w14:textId="77777777" w:rsidR="00683552" w:rsidRPr="009C43E2" w:rsidRDefault="00683552" w:rsidP="00A4751F">
      <w:pPr>
        <w:pStyle w:val="ConsPlusNormal"/>
        <w:ind w:left="1320"/>
        <w:jc w:val="both"/>
        <w:rPr>
          <w:rFonts w:eastAsia="Calibri"/>
          <w:sz w:val="28"/>
          <w:szCs w:val="28"/>
        </w:rPr>
      </w:pPr>
    </w:p>
    <w:p w14:paraId="26E37E57" w14:textId="77777777" w:rsidR="00683552" w:rsidRPr="009C43E2" w:rsidRDefault="00683552" w:rsidP="00A4751F">
      <w:pPr>
        <w:pStyle w:val="ConsPlusNormal"/>
        <w:ind w:left="1320"/>
        <w:jc w:val="both"/>
        <w:rPr>
          <w:rFonts w:eastAsia="Calibri"/>
          <w:sz w:val="28"/>
          <w:szCs w:val="28"/>
        </w:rPr>
      </w:pPr>
    </w:p>
    <w:p w14:paraId="0072858F" w14:textId="77777777" w:rsidR="00683552" w:rsidRPr="009C43E2" w:rsidRDefault="00683552" w:rsidP="00A4751F">
      <w:pPr>
        <w:pStyle w:val="ConsPlusNormal"/>
        <w:ind w:left="1320"/>
        <w:jc w:val="both"/>
        <w:rPr>
          <w:rFonts w:eastAsia="Calibri"/>
          <w:sz w:val="28"/>
          <w:szCs w:val="28"/>
        </w:rPr>
      </w:pPr>
    </w:p>
    <w:p w14:paraId="447A6A08" w14:textId="77777777" w:rsidR="00683552" w:rsidRPr="009C43E2" w:rsidRDefault="00683552" w:rsidP="00A4751F">
      <w:pPr>
        <w:pStyle w:val="ConsPlusNormal"/>
        <w:ind w:left="1320"/>
        <w:jc w:val="both"/>
        <w:rPr>
          <w:rFonts w:eastAsia="Calibri"/>
          <w:sz w:val="28"/>
          <w:szCs w:val="28"/>
        </w:rPr>
      </w:pPr>
    </w:p>
    <w:p w14:paraId="27429FC2" w14:textId="77777777" w:rsidR="00683552" w:rsidRPr="009C43E2" w:rsidRDefault="00683552" w:rsidP="00A4751F">
      <w:pPr>
        <w:pStyle w:val="ConsPlusNormal"/>
        <w:ind w:left="1320"/>
        <w:jc w:val="both"/>
        <w:rPr>
          <w:rFonts w:eastAsia="Calibri"/>
          <w:sz w:val="28"/>
          <w:szCs w:val="28"/>
        </w:rPr>
      </w:pPr>
    </w:p>
    <w:p w14:paraId="41F7952A" w14:textId="77777777" w:rsidR="00683552" w:rsidRPr="009C43E2" w:rsidRDefault="00683552" w:rsidP="00A4751F">
      <w:pPr>
        <w:pStyle w:val="ConsPlusNormal"/>
        <w:ind w:left="1320"/>
        <w:jc w:val="both"/>
        <w:rPr>
          <w:rFonts w:eastAsia="Calibri"/>
          <w:sz w:val="28"/>
          <w:szCs w:val="28"/>
        </w:rPr>
      </w:pPr>
    </w:p>
    <w:p w14:paraId="5222553B" w14:textId="77777777" w:rsidR="00683552" w:rsidRPr="009C43E2" w:rsidRDefault="00683552" w:rsidP="00A4751F">
      <w:pPr>
        <w:pStyle w:val="ConsPlusNormal"/>
        <w:ind w:left="1320"/>
        <w:jc w:val="both"/>
        <w:rPr>
          <w:rFonts w:eastAsia="Calibri"/>
          <w:sz w:val="28"/>
          <w:szCs w:val="28"/>
        </w:rPr>
      </w:pPr>
    </w:p>
    <w:p w14:paraId="0A2CA4A2" w14:textId="77777777" w:rsidR="00683552" w:rsidRPr="009C43E2" w:rsidRDefault="00683552" w:rsidP="00A4751F">
      <w:pPr>
        <w:pStyle w:val="ConsPlusNormal"/>
        <w:ind w:left="1320"/>
        <w:jc w:val="both"/>
        <w:rPr>
          <w:rFonts w:eastAsia="Calibri"/>
          <w:sz w:val="28"/>
          <w:szCs w:val="28"/>
        </w:rPr>
      </w:pPr>
    </w:p>
    <w:p w14:paraId="6DB4996A" w14:textId="77777777" w:rsidR="00683552" w:rsidRPr="009C43E2" w:rsidRDefault="00683552" w:rsidP="00A4751F">
      <w:pPr>
        <w:pStyle w:val="ConsPlusNormal"/>
        <w:ind w:left="1320"/>
        <w:jc w:val="both"/>
        <w:rPr>
          <w:rFonts w:eastAsia="Calibri"/>
          <w:sz w:val="28"/>
          <w:szCs w:val="28"/>
        </w:rPr>
      </w:pPr>
    </w:p>
    <w:p w14:paraId="446E6B0C" w14:textId="77777777" w:rsidR="00683552" w:rsidRPr="009C43E2" w:rsidRDefault="00683552" w:rsidP="00A4751F">
      <w:pPr>
        <w:pStyle w:val="ConsPlusNormal"/>
        <w:ind w:left="1320"/>
        <w:jc w:val="both"/>
        <w:rPr>
          <w:rFonts w:eastAsia="Calibri"/>
          <w:sz w:val="28"/>
          <w:szCs w:val="28"/>
        </w:rPr>
      </w:pPr>
    </w:p>
    <w:p w14:paraId="5B0D88CB" w14:textId="77777777" w:rsidR="00683552" w:rsidRPr="009C43E2" w:rsidRDefault="00683552" w:rsidP="00A4751F">
      <w:pPr>
        <w:pStyle w:val="ConsPlusNormal"/>
        <w:ind w:left="1320"/>
        <w:jc w:val="both"/>
        <w:rPr>
          <w:rFonts w:eastAsia="Calibri"/>
          <w:sz w:val="28"/>
          <w:szCs w:val="28"/>
        </w:rPr>
      </w:pPr>
    </w:p>
    <w:p w14:paraId="3145C0FE" w14:textId="77777777" w:rsidR="00683552" w:rsidRPr="009C43E2" w:rsidRDefault="00683552" w:rsidP="00A4751F">
      <w:pPr>
        <w:pStyle w:val="ConsPlusNormal"/>
        <w:ind w:left="1320"/>
        <w:jc w:val="both"/>
        <w:rPr>
          <w:rFonts w:eastAsia="Calibri"/>
          <w:sz w:val="28"/>
          <w:szCs w:val="28"/>
        </w:rPr>
      </w:pPr>
    </w:p>
    <w:p w14:paraId="5C09A3AB" w14:textId="77777777" w:rsidR="00683552" w:rsidRPr="009C43E2" w:rsidRDefault="00683552" w:rsidP="00A4751F">
      <w:pPr>
        <w:pStyle w:val="ConsPlusNormal"/>
        <w:ind w:left="1320"/>
        <w:jc w:val="both"/>
        <w:rPr>
          <w:rFonts w:eastAsia="Calibri"/>
          <w:sz w:val="28"/>
          <w:szCs w:val="28"/>
        </w:rPr>
      </w:pPr>
    </w:p>
    <w:p w14:paraId="78D8B753" w14:textId="77777777" w:rsidR="00683552" w:rsidRPr="009C43E2" w:rsidRDefault="00683552" w:rsidP="00A4751F">
      <w:pPr>
        <w:pStyle w:val="ConsPlusNormal"/>
        <w:ind w:left="1320"/>
        <w:jc w:val="both"/>
        <w:rPr>
          <w:rFonts w:eastAsia="Calibri"/>
          <w:sz w:val="28"/>
          <w:szCs w:val="28"/>
        </w:rPr>
      </w:pPr>
    </w:p>
    <w:p w14:paraId="2CFDF40C" w14:textId="77777777" w:rsidR="00683552" w:rsidRPr="009C43E2" w:rsidRDefault="00683552" w:rsidP="00A4751F">
      <w:pPr>
        <w:pStyle w:val="ConsPlusNormal"/>
        <w:ind w:left="1320"/>
        <w:jc w:val="both"/>
        <w:rPr>
          <w:rFonts w:eastAsia="Calibri"/>
          <w:sz w:val="28"/>
          <w:szCs w:val="28"/>
        </w:rPr>
      </w:pPr>
    </w:p>
    <w:p w14:paraId="258844CE" w14:textId="77777777" w:rsidR="00683552" w:rsidRPr="009C43E2" w:rsidRDefault="00683552" w:rsidP="00A4751F">
      <w:pPr>
        <w:pStyle w:val="ConsPlusNormal"/>
        <w:ind w:left="1320"/>
        <w:jc w:val="both"/>
        <w:rPr>
          <w:rFonts w:eastAsia="Calibri"/>
          <w:sz w:val="28"/>
          <w:szCs w:val="28"/>
        </w:rPr>
      </w:pPr>
    </w:p>
    <w:p w14:paraId="77C46182" w14:textId="77777777" w:rsidR="00683552" w:rsidRPr="009C43E2" w:rsidRDefault="00683552" w:rsidP="00A4751F">
      <w:pPr>
        <w:pStyle w:val="ConsPlusNormal"/>
        <w:ind w:left="1320"/>
        <w:jc w:val="both"/>
        <w:rPr>
          <w:rFonts w:eastAsia="Calibri"/>
          <w:sz w:val="28"/>
          <w:szCs w:val="28"/>
        </w:rPr>
      </w:pPr>
    </w:p>
    <w:p w14:paraId="161BB816" w14:textId="6FFD6623" w:rsidR="00683552" w:rsidRPr="00774333" w:rsidRDefault="00683552" w:rsidP="00AF11A0">
      <w:pPr>
        <w:widowControl w:val="0"/>
        <w:tabs>
          <w:tab w:val="left" w:pos="709"/>
        </w:tabs>
        <w:autoSpaceDE w:val="0"/>
        <w:autoSpaceDN w:val="0"/>
        <w:adjustRightInd w:val="0"/>
        <w:spacing w:after="0" w:line="240" w:lineRule="auto"/>
        <w:jc w:val="both"/>
        <w:rPr>
          <w:sz w:val="28"/>
          <w:szCs w:val="28"/>
        </w:rPr>
      </w:pPr>
      <w:bookmarkStart w:id="0" w:name="_GoBack"/>
      <w:bookmarkEnd w:id="0"/>
    </w:p>
    <w:sectPr w:rsidR="00683552" w:rsidRPr="00774333" w:rsidSect="0038547A">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BAAD" w14:textId="77777777" w:rsidR="007F0C9D" w:rsidRDefault="007F0C9D" w:rsidP="00017281">
      <w:pPr>
        <w:spacing w:after="0" w:line="240" w:lineRule="auto"/>
      </w:pPr>
      <w:r>
        <w:separator/>
      </w:r>
    </w:p>
  </w:endnote>
  <w:endnote w:type="continuationSeparator" w:id="0">
    <w:p w14:paraId="7584BEDF" w14:textId="77777777" w:rsidR="007F0C9D" w:rsidRDefault="007F0C9D"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C9BE" w14:textId="77777777" w:rsidR="006C6493" w:rsidRPr="0038547A" w:rsidRDefault="006C6493">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14:paraId="473F371E" w14:textId="77777777" w:rsidR="006C6493" w:rsidRDefault="006C6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815A" w14:textId="77777777" w:rsidR="007F0C9D" w:rsidRDefault="007F0C9D" w:rsidP="00017281">
      <w:pPr>
        <w:spacing w:after="0" w:line="240" w:lineRule="auto"/>
      </w:pPr>
      <w:r>
        <w:separator/>
      </w:r>
    </w:p>
  </w:footnote>
  <w:footnote w:type="continuationSeparator" w:id="0">
    <w:p w14:paraId="36BB25D1" w14:textId="77777777" w:rsidR="007F0C9D" w:rsidRDefault="007F0C9D"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66F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6D44"/>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87D0B"/>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493"/>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0C9D"/>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212"/>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1A0"/>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50E0"/>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CB61-B988-464B-BFBA-020ADA09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23704</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27</cp:revision>
  <cp:lastPrinted>2022-12-28T09:52:00Z</cp:lastPrinted>
  <dcterms:created xsi:type="dcterms:W3CDTF">2021-06-18T02:50:00Z</dcterms:created>
  <dcterms:modified xsi:type="dcterms:W3CDTF">2022-12-29T06:38:00Z</dcterms:modified>
</cp:coreProperties>
</file>